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14E2" w:rsidRPr="00151C68" w:rsidRDefault="006514E2" w:rsidP="006514E2">
      <w:pPr>
        <w:pStyle w:val="NormalWeb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51C68">
        <w:rPr>
          <w:rFonts w:ascii="Calibri" w:hAnsi="Calibri" w:cs="Calibri"/>
          <w:b/>
          <w:bCs/>
          <w:color w:val="000000"/>
          <w:sz w:val="28"/>
          <w:szCs w:val="28"/>
        </w:rPr>
        <w:t>ANEXO I</w:t>
      </w:r>
    </w:p>
    <w:p w:rsidR="006514E2" w:rsidRPr="00151C68" w:rsidRDefault="006514E2" w:rsidP="006514E2">
      <w:pPr>
        <w:pStyle w:val="NormalWeb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51C68">
        <w:rPr>
          <w:rFonts w:ascii="Calibri" w:hAnsi="Calibri" w:cs="Calibri"/>
          <w:b/>
          <w:bCs/>
          <w:color w:val="000000"/>
          <w:sz w:val="28"/>
          <w:szCs w:val="28"/>
        </w:rPr>
        <w:t>Declaración de las implicaciones éticas y de bioseguridad del proyecto</w:t>
      </w:r>
    </w:p>
    <w:p w:rsidR="006514E2" w:rsidRPr="00151C68" w:rsidRDefault="006514E2" w:rsidP="006514E2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 w:rsidRPr="00151C68">
        <w:rPr>
          <w:rFonts w:ascii="Calibri" w:hAnsi="Calibri"/>
          <w:color w:val="000000"/>
          <w:sz w:val="22"/>
          <w:szCs w:val="22"/>
        </w:rPr>
        <w:t>Si el proyecto presentado contempla alguno de los siguientes aspectos, que puedan tener implicaciones éticas o relativas a la bioseguridad, debe constar en la aprobación del comité correspondiente:</w:t>
      </w:r>
    </w:p>
    <w:p w:rsidR="006514E2" w:rsidRPr="00151C68" w:rsidRDefault="006514E2" w:rsidP="006514E2">
      <w:pPr>
        <w:pStyle w:val="NormalWeb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151C68">
        <w:rPr>
          <w:rFonts w:ascii="Calibri" w:hAnsi="Calibri"/>
          <w:color w:val="000000"/>
          <w:sz w:val="22"/>
          <w:szCs w:val="22"/>
        </w:rPr>
        <w:t>Experimentación clínica con seres humanos</w:t>
      </w:r>
    </w:p>
    <w:p w:rsidR="006514E2" w:rsidRPr="00151C68" w:rsidRDefault="006514E2" w:rsidP="006514E2">
      <w:pPr>
        <w:pStyle w:val="NormalWeb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151C68">
        <w:rPr>
          <w:rFonts w:ascii="Calibri" w:hAnsi="Calibri"/>
          <w:color w:val="000000"/>
          <w:sz w:val="22"/>
          <w:szCs w:val="22"/>
        </w:rPr>
        <w:t>Utilización de tejidos humanos embrionarios o fetales</w:t>
      </w:r>
    </w:p>
    <w:p w:rsidR="006514E2" w:rsidRPr="00151C68" w:rsidRDefault="006514E2" w:rsidP="006514E2">
      <w:pPr>
        <w:pStyle w:val="NormalWeb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151C68">
        <w:rPr>
          <w:rFonts w:ascii="Calibri" w:hAnsi="Calibri"/>
          <w:color w:val="000000"/>
          <w:sz w:val="22"/>
          <w:szCs w:val="22"/>
        </w:rPr>
        <w:t>Utilización de tejidos o muestras biológicas de origen humano</w:t>
      </w:r>
    </w:p>
    <w:p w:rsidR="006514E2" w:rsidRPr="00151C68" w:rsidRDefault="006514E2" w:rsidP="006514E2">
      <w:pPr>
        <w:pStyle w:val="NormalWeb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151C68">
        <w:rPr>
          <w:rFonts w:ascii="Calibri" w:hAnsi="Calibri"/>
          <w:color w:val="000000"/>
          <w:sz w:val="22"/>
          <w:szCs w:val="22"/>
        </w:rPr>
        <w:t>Uso de datos personales, información genética, etc.</w:t>
      </w:r>
    </w:p>
    <w:p w:rsidR="006514E2" w:rsidRPr="00151C68" w:rsidRDefault="006514E2" w:rsidP="006514E2">
      <w:pPr>
        <w:pStyle w:val="NormalWeb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151C68">
        <w:rPr>
          <w:rFonts w:ascii="Calibri" w:hAnsi="Calibri"/>
          <w:color w:val="000000"/>
          <w:sz w:val="22"/>
          <w:szCs w:val="22"/>
        </w:rPr>
        <w:t>Experimentación animal</w:t>
      </w:r>
    </w:p>
    <w:p w:rsidR="006514E2" w:rsidRPr="00151C68" w:rsidRDefault="006514E2" w:rsidP="006514E2">
      <w:pPr>
        <w:pStyle w:val="NormalWeb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151C68">
        <w:rPr>
          <w:rFonts w:ascii="Calibri" w:hAnsi="Calibri"/>
          <w:color w:val="000000"/>
          <w:sz w:val="22"/>
          <w:szCs w:val="22"/>
        </w:rPr>
        <w:t>Utilización de agentes biológicos de riesgo para la salud humana, animal o para las plantas</w:t>
      </w:r>
    </w:p>
    <w:p w:rsidR="006514E2" w:rsidRPr="00151C68" w:rsidRDefault="006514E2" w:rsidP="006514E2">
      <w:pPr>
        <w:pStyle w:val="NormalWeb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151C68">
        <w:rPr>
          <w:rFonts w:ascii="Calibri" w:hAnsi="Calibri"/>
          <w:color w:val="000000"/>
          <w:sz w:val="22"/>
          <w:szCs w:val="22"/>
        </w:rPr>
        <w:t xml:space="preserve">Uso de </w:t>
      </w:r>
      <w:proofErr w:type="spellStart"/>
      <w:r w:rsidRPr="00151C68">
        <w:rPr>
          <w:rFonts w:ascii="Calibri" w:hAnsi="Calibri"/>
          <w:color w:val="000000"/>
          <w:sz w:val="22"/>
          <w:szCs w:val="22"/>
        </w:rPr>
        <w:t>OMGs</w:t>
      </w:r>
      <w:proofErr w:type="spellEnd"/>
    </w:p>
    <w:p w:rsidR="006514E2" w:rsidRPr="00151C68" w:rsidRDefault="006514E2" w:rsidP="006514E2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 w:rsidRPr="00151C68">
        <w:rPr>
          <w:rFonts w:ascii="Calibri" w:hAnsi="Calibri"/>
          <w:color w:val="000000"/>
          <w:sz w:val="22"/>
          <w:szCs w:val="22"/>
        </w:rPr>
        <w:t>La investigación propuesta deberá cumplir los principios éticos de respeto a la dignidad humana, confidencialidad, no discriminación y proporcionalidad entre los riesgos y los beneficios esperados, y, si procede, deberá disponer del consentimiento informado y escrito de las personas implicadas o de sus representantes legales.</w:t>
      </w:r>
    </w:p>
    <w:p w:rsidR="006514E2" w:rsidRPr="00151C68" w:rsidRDefault="006514E2" w:rsidP="006514E2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151C68">
        <w:rPr>
          <w:rFonts w:ascii="Calibri" w:hAnsi="Calibri"/>
          <w:color w:val="000000"/>
          <w:sz w:val="22"/>
          <w:szCs w:val="22"/>
        </w:rPr>
        <w:t>El abajo firmante, en calidad de investigador responsable de este proyecto, DECLARA que:</w:t>
      </w:r>
    </w:p>
    <w:p w:rsidR="006514E2" w:rsidRPr="00151C68" w:rsidRDefault="006514E2" w:rsidP="006514E2">
      <w:pPr>
        <w:pStyle w:val="NormalWeb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 w:rsidRPr="00151C68">
        <w:rPr>
          <w:rFonts w:ascii="Calibri" w:hAnsi="Calibri"/>
          <w:color w:val="000000"/>
          <w:sz w:val="22"/>
          <w:szCs w:val="22"/>
        </w:rPr>
        <w:t>La investigación propuesta respeta los principios fundamentales de la Declaración de Helsinki, del Convenio del Consejo de Europa relativo a los derechos humanos y la biomedicina y de la Declaración Universal de la UNESCO sobre el genoma humano y los derechos humanos.</w:t>
      </w:r>
    </w:p>
    <w:p w:rsidR="006514E2" w:rsidRPr="00151C68" w:rsidRDefault="006514E2" w:rsidP="006514E2">
      <w:pPr>
        <w:pStyle w:val="NormalWeb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 w:rsidRPr="00151C68">
        <w:rPr>
          <w:rFonts w:ascii="Calibri" w:hAnsi="Calibri"/>
          <w:color w:val="000000"/>
          <w:sz w:val="22"/>
          <w:szCs w:val="22"/>
        </w:rPr>
        <w:t>Conoce y cumplirá la legislación vigente y otras normas reguladoras, pertinentes al proyecto, en materia de ética, experimentación animal o bioseguridad.</w:t>
      </w:r>
    </w:p>
    <w:p w:rsidR="006514E2" w:rsidRPr="008D15B4" w:rsidRDefault="006514E2" w:rsidP="006514E2">
      <w:pPr>
        <w:pStyle w:val="NormalWeb"/>
        <w:rPr>
          <w:color w:val="000000"/>
          <w:sz w:val="22"/>
          <w:szCs w:val="22"/>
        </w:rPr>
      </w:pPr>
    </w:p>
    <w:p w:rsidR="006514E2" w:rsidRPr="00151C68" w:rsidRDefault="006514E2" w:rsidP="006514E2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151C68">
        <w:rPr>
          <w:rFonts w:ascii="Calibri" w:hAnsi="Calibri"/>
          <w:color w:val="000000"/>
          <w:sz w:val="22"/>
          <w:szCs w:val="22"/>
        </w:rPr>
        <w:t>Y para que conste y surta los efectos oportunos, firmo el presente documento en Murcia, a</w:t>
      </w:r>
      <w:proofErr w:type="gramStart"/>
      <w:r w:rsidRPr="00151C68">
        <w:rPr>
          <w:rFonts w:ascii="Calibri" w:hAnsi="Calibri"/>
          <w:color w:val="000000"/>
          <w:sz w:val="22"/>
          <w:szCs w:val="22"/>
        </w:rPr>
        <w:t>…….</w:t>
      </w:r>
      <w:proofErr w:type="gramEnd"/>
      <w:r w:rsidRPr="00151C68">
        <w:rPr>
          <w:rFonts w:ascii="Calibri" w:hAnsi="Calibri"/>
          <w:color w:val="000000"/>
          <w:sz w:val="22"/>
          <w:szCs w:val="22"/>
        </w:rPr>
        <w:t>.de………………. de 202</w:t>
      </w:r>
      <w:r>
        <w:rPr>
          <w:rFonts w:ascii="Calibri" w:hAnsi="Calibri"/>
          <w:color w:val="000000"/>
          <w:sz w:val="22"/>
          <w:szCs w:val="22"/>
        </w:rPr>
        <w:t>..</w:t>
      </w:r>
      <w:r w:rsidRPr="00151C68">
        <w:rPr>
          <w:rFonts w:ascii="Calibri" w:hAnsi="Calibri"/>
          <w:color w:val="000000"/>
          <w:sz w:val="22"/>
          <w:szCs w:val="22"/>
        </w:rPr>
        <w:t>.</w:t>
      </w:r>
    </w:p>
    <w:p w:rsidR="006514E2" w:rsidRDefault="006514E2" w:rsidP="006514E2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6514E2" w:rsidRPr="00151C68" w:rsidRDefault="006514E2" w:rsidP="006514E2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151C68">
        <w:rPr>
          <w:rFonts w:ascii="Calibri" w:hAnsi="Calibri"/>
          <w:color w:val="000000"/>
          <w:sz w:val="22"/>
          <w:szCs w:val="22"/>
        </w:rPr>
        <w:t>EL/LA INVESTIGADOR/A PRINCIPAL</w:t>
      </w:r>
    </w:p>
    <w:p w:rsidR="00475C7A" w:rsidRDefault="00475C7A"/>
    <w:p w:rsidR="00475C7A" w:rsidRDefault="00475C7A"/>
    <w:p w:rsidR="00475C7A" w:rsidRDefault="00475C7A"/>
    <w:p w:rsidR="00475C7A" w:rsidRDefault="00475C7A"/>
    <w:p w:rsidR="00475C7A" w:rsidRDefault="00475C7A"/>
    <w:p w:rsidR="00475C7A" w:rsidRDefault="00475C7A"/>
    <w:p w:rsidR="00475C7A" w:rsidRDefault="00475C7A"/>
    <w:p w:rsidR="00475C7A" w:rsidRDefault="00475C7A"/>
    <w:p w:rsidR="00475C7A" w:rsidRDefault="00475C7A"/>
    <w:p w:rsidR="00475C7A" w:rsidRDefault="006514E2">
      <w:pPr>
        <w:tabs>
          <w:tab w:val="left" w:pos="6060"/>
        </w:tabs>
      </w:pPr>
      <w:r>
        <w:tab/>
      </w:r>
    </w:p>
    <w:sectPr w:rsidR="00475C7A">
      <w:headerReference w:type="default" r:id="rId10"/>
      <w:footerReference w:type="default" r:id="rId11"/>
      <w:pgSz w:w="11906" w:h="16838"/>
      <w:pgMar w:top="2608" w:right="1701" w:bottom="851" w:left="1701" w:header="709" w:footer="39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514E2">
      <w:pPr>
        <w:spacing w:after="0" w:line="240" w:lineRule="auto"/>
      </w:pPr>
      <w:r>
        <w:separator/>
      </w:r>
    </w:p>
  </w:endnote>
  <w:endnote w:type="continuationSeparator" w:id="0">
    <w:p w:rsidR="00000000" w:rsidRDefault="0065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5C7A" w:rsidRDefault="006514E2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>
      <w:rPr>
        <w:rFonts w:cstheme="minorHAnsi"/>
        <w:color w:val="BFBFBF" w:themeColor="background1" w:themeShade="BF"/>
        <w:sz w:val="16"/>
      </w:rPr>
      <w:fldChar w:fldCharType="begin"/>
    </w:r>
    <w:r>
      <w:rPr>
        <w:rFonts w:cs="Calibri"/>
        <w:color w:val="BFBFBF"/>
        <w:sz w:val="16"/>
      </w:rPr>
      <w:instrText>NUMPAGES</w:instrText>
    </w:r>
    <w:r>
      <w:rPr>
        <w:rFonts w:cs="Calibri"/>
        <w:color w:val="BFBFBF"/>
        <w:sz w:val="16"/>
      </w:rPr>
      <w:fldChar w:fldCharType="separate"/>
    </w:r>
    <w:r>
      <w:rPr>
        <w:rFonts w:cs="Calibri"/>
        <w:color w:val="BFBFBF"/>
        <w:sz w:val="16"/>
      </w:rPr>
      <w:t>1</w:t>
    </w:r>
    <w:r>
      <w:rPr>
        <w:rFonts w:cs="Calibri"/>
        <w:color w:val="BFBFBF"/>
        <w:sz w:val="16"/>
      </w:rPr>
      <w:fldChar w:fldCharType="end"/>
    </w:r>
    <w:r>
      <w:rPr>
        <w:rFonts w:cstheme="minorHAnsi"/>
        <w:color w:val="BFBFBF" w:themeColor="background1" w:themeShade="BF"/>
        <w:sz w:val="16"/>
      </w:rPr>
      <w:fldChar w:fldCharType="begin"/>
    </w:r>
    <w:r>
      <w:rPr>
        <w:rFonts w:cs="Calibri"/>
        <w:color w:val="BFBFBF"/>
        <w:sz w:val="16"/>
      </w:rPr>
      <w:instrText>PAGE</w:instrText>
    </w:r>
    <w:r>
      <w:rPr>
        <w:rFonts w:cs="Calibri"/>
        <w:color w:val="BFBFBF"/>
        <w:sz w:val="16"/>
      </w:rPr>
      <w:fldChar w:fldCharType="separate"/>
    </w:r>
    <w:r>
      <w:rPr>
        <w:rFonts w:cs="Calibri"/>
        <w:color w:val="BFBFBF"/>
        <w:sz w:val="16"/>
      </w:rPr>
      <w:t>1</w:t>
    </w:r>
    <w:r>
      <w:rPr>
        <w:rFonts w:cs="Calibri"/>
        <w:color w:val="BFBFBF"/>
        <w:sz w:val="16"/>
      </w:rPr>
      <w:fldChar w:fldCharType="end"/>
    </w:r>
    <w:r>
      <w:rPr>
        <w:rFonts w:cstheme="minorHAnsi"/>
        <w:color w:val="BFBFBF" w:themeColor="background1" w:themeShade="BF"/>
        <w:sz w:val="16"/>
      </w:rPr>
      <w:fldChar w:fldCharType="begin"/>
    </w:r>
    <w:r>
      <w:rPr>
        <w:rFonts w:cs="Calibri"/>
        <w:color w:val="BFBFBF"/>
        <w:sz w:val="16"/>
      </w:rPr>
      <w:instrText>NUMPAGES</w:instrText>
    </w:r>
    <w:r>
      <w:rPr>
        <w:rFonts w:cs="Calibri"/>
        <w:color w:val="BFBFBF"/>
        <w:sz w:val="16"/>
      </w:rPr>
      <w:fldChar w:fldCharType="separate"/>
    </w:r>
    <w:r>
      <w:rPr>
        <w:rFonts w:cs="Calibri"/>
        <w:color w:val="BFBFBF"/>
        <w:sz w:val="16"/>
      </w:rPr>
      <w:t>1</w:t>
    </w:r>
    <w:r>
      <w:rPr>
        <w:rFonts w:cs="Calibri"/>
        <w:color w:val="BFBFBF"/>
        <w:sz w:val="16"/>
      </w:rPr>
      <w:fldChar w:fldCharType="end"/>
    </w:r>
  </w:p>
  <w:p w:rsidR="00475C7A" w:rsidRDefault="00475C7A">
    <w:pPr>
      <w:pStyle w:val="Piedepgina"/>
      <w:ind w:left="-1701" w:righ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514E2">
      <w:pPr>
        <w:spacing w:after="0" w:line="240" w:lineRule="auto"/>
      </w:pPr>
      <w:r>
        <w:separator/>
      </w:r>
    </w:p>
  </w:footnote>
  <w:footnote w:type="continuationSeparator" w:id="0">
    <w:p w:rsidR="00000000" w:rsidRDefault="0065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906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475C7A">
      <w:trPr>
        <w:cantSplit/>
        <w:trHeight w:hRule="exact" w:val="1702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</w:tcPr>
        <w:p w:rsidR="00475C7A" w:rsidRDefault="006514E2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323850</wp:posOffset>
                </wp:positionV>
                <wp:extent cx="1895475" cy="791845"/>
                <wp:effectExtent l="0" t="0" r="0" b="0"/>
                <wp:wrapSquare wrapText="bothSides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400050</wp:posOffset>
                </wp:positionV>
                <wp:extent cx="923925" cy="641985"/>
                <wp:effectExtent l="0" t="0" r="0" b="0"/>
                <wp:wrapSquare wrapText="bothSides"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41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552450</wp:posOffset>
                </wp:positionV>
                <wp:extent cx="1714500" cy="347345"/>
                <wp:effectExtent l="0" t="0" r="0" b="0"/>
                <wp:wrapSquare wrapText="bothSides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347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475C7A" w:rsidRDefault="00475C7A">
    <w:pPr>
      <w:pStyle w:val="Encabezado"/>
      <w:rPr>
        <w:i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41334"/>
    <w:multiLevelType w:val="hybridMultilevel"/>
    <w:tmpl w:val="ABC64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428C6"/>
    <w:multiLevelType w:val="hybridMultilevel"/>
    <w:tmpl w:val="CCA2F7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695380">
    <w:abstractNumId w:val="1"/>
  </w:num>
  <w:num w:numId="2" w16cid:durableId="93402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C7A"/>
    <w:rsid w:val="00475C7A"/>
    <w:rsid w:val="0065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6AAB"/>
  <w15:docId w15:val="{3124CFD7-07C0-42E4-A9B7-FA2CBCFB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3118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3118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77CB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77C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33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4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1c9c8636-0486-4c9b-b75c-7b805ddaaf65"/>
    <ds:schemaRef ds:uri="http://schemas.microsoft.com/office/2006/documentManagement/types"/>
    <ds:schemaRef ds:uri="bab14156-fcf3-44e2-9c4b-c33f1f92d41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SERNA GUIRAO, LOLA</dc:creator>
  <dc:description/>
  <cp:lastModifiedBy>SERNA GUIRAO, LOLA</cp:lastModifiedBy>
  <cp:revision>2</cp:revision>
  <dcterms:created xsi:type="dcterms:W3CDTF">2022-12-29T10:46:00Z</dcterms:created>
  <dcterms:modified xsi:type="dcterms:W3CDTF">2022-12-29T10:46:00Z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0x010100B06617267F2F024888E4758096EA68D3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